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68" w:rsidRDefault="00BF7B68">
      <w:pPr>
        <w:rPr>
          <w:noProof/>
          <w:lang w:eastAsia="ru-RU"/>
        </w:rPr>
      </w:pPr>
    </w:p>
    <w:p w:rsidR="00BF7B68" w:rsidRPr="008B7C27" w:rsidRDefault="00BF7B68" w:rsidP="00BF7B68">
      <w:pPr>
        <w:pStyle w:val="a5"/>
        <w:jc w:val="center"/>
        <w:rPr>
          <w:color w:val="000000"/>
          <w:sz w:val="28"/>
          <w:szCs w:val="28"/>
        </w:rPr>
      </w:pPr>
      <w:r w:rsidRPr="00C14799">
        <w:rPr>
          <w:noProof/>
          <w:color w:val="000000"/>
          <w:sz w:val="28"/>
          <w:szCs w:val="28"/>
        </w:rPr>
        <w:drawing>
          <wp:inline distT="0" distB="0" distL="0" distR="0">
            <wp:extent cx="933450" cy="857250"/>
            <wp:effectExtent l="0" t="0" r="0" b="0"/>
            <wp:docPr id="2" name="Рисунок 2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53" b="54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8" w:rsidRPr="008B7C27" w:rsidRDefault="00BF7B68" w:rsidP="00BF7B68">
      <w:pPr>
        <w:pStyle w:val="a5"/>
        <w:jc w:val="center"/>
        <w:rPr>
          <w:color w:val="000000"/>
          <w:sz w:val="28"/>
          <w:szCs w:val="28"/>
        </w:rPr>
      </w:pPr>
      <w:r w:rsidRPr="008B7C27">
        <w:rPr>
          <w:b/>
          <w:color w:val="000000"/>
          <w:sz w:val="28"/>
          <w:szCs w:val="28"/>
        </w:rPr>
        <w:t>РЕСПУБЛИКА   ДАГЕСТАН</w:t>
      </w:r>
    </w:p>
    <w:p w:rsidR="00BF7B68" w:rsidRPr="008B7C27" w:rsidRDefault="00BF7B68" w:rsidP="00BF7B68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СОБРАНИЕ ДЕПУТАТОВ </w:t>
      </w:r>
      <w:r w:rsidRPr="008B7C27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BF7B68" w:rsidRPr="008B7C27" w:rsidRDefault="00BF7B68" w:rsidP="00BF7B68">
      <w:pPr>
        <w:pStyle w:val="a5"/>
        <w:jc w:val="center"/>
        <w:rPr>
          <w:b/>
          <w:color w:val="000000"/>
          <w:sz w:val="28"/>
          <w:szCs w:val="28"/>
        </w:rPr>
      </w:pPr>
      <w:proofErr w:type="gramStart"/>
      <w:r w:rsidRPr="008B7C27">
        <w:rPr>
          <w:b/>
          <w:color w:val="000000"/>
          <w:sz w:val="28"/>
          <w:szCs w:val="28"/>
        </w:rPr>
        <w:t xml:space="preserve">« </w:t>
      </w:r>
      <w:r>
        <w:rPr>
          <w:b/>
          <w:color w:val="000000"/>
          <w:sz w:val="28"/>
          <w:szCs w:val="28"/>
        </w:rPr>
        <w:t>СЕЛО</w:t>
      </w:r>
      <w:proofErr w:type="gramEnd"/>
      <w:r>
        <w:rPr>
          <w:b/>
          <w:color w:val="000000"/>
          <w:sz w:val="28"/>
          <w:szCs w:val="28"/>
        </w:rPr>
        <w:t xml:space="preserve"> КАРА</w:t>
      </w:r>
      <w:r w:rsidRPr="008B7C27">
        <w:rPr>
          <w:b/>
          <w:color w:val="000000"/>
          <w:sz w:val="28"/>
          <w:szCs w:val="28"/>
        </w:rPr>
        <w:t>» ЛАКСКОГО РАЙОНА</w:t>
      </w:r>
    </w:p>
    <w:tbl>
      <w:tblPr>
        <w:tblW w:w="904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BF7B68" w:rsidRPr="008B7C27" w:rsidTr="00501622">
        <w:trPr>
          <w:trHeight w:val="100"/>
        </w:trPr>
        <w:tc>
          <w:tcPr>
            <w:tcW w:w="9045" w:type="dxa"/>
            <w:tcBorders>
              <w:top w:val="double" w:sz="4" w:space="0" w:color="auto"/>
            </w:tcBorders>
          </w:tcPr>
          <w:p w:rsidR="00BF7B68" w:rsidRPr="008B7C27" w:rsidRDefault="00BF7B68" w:rsidP="00501622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F7B68" w:rsidRDefault="00BF7B68" w:rsidP="00BF7B68">
      <w:pPr>
        <w:pStyle w:val="51"/>
        <w:shd w:val="clear" w:color="auto" w:fill="auto"/>
        <w:spacing w:before="0" w:line="322" w:lineRule="exact"/>
        <w:ind w:right="20"/>
      </w:pPr>
    </w:p>
    <w:p w:rsidR="00BF7B68" w:rsidRDefault="00BF7B68" w:rsidP="00BF7B68">
      <w:pPr>
        <w:pStyle w:val="51"/>
        <w:shd w:val="clear" w:color="auto" w:fill="auto"/>
        <w:tabs>
          <w:tab w:val="left" w:pos="8218"/>
        </w:tabs>
        <w:spacing w:before="0" w:after="572" w:line="260" w:lineRule="exact"/>
        <w:ind w:left="20"/>
      </w:pPr>
      <w:r>
        <w:rPr>
          <w:rStyle w:val="53"/>
          <w:b/>
          <w:bCs/>
        </w:rPr>
        <w:t>от 29.05.2023г                                Постановление                            № 7</w:t>
      </w:r>
    </w:p>
    <w:p w:rsidR="00BF7B68" w:rsidRDefault="00BF7B68" w:rsidP="00BF7B68">
      <w:pPr>
        <w:pStyle w:val="21"/>
        <w:shd w:val="clear" w:color="auto" w:fill="auto"/>
        <w:spacing w:after="626"/>
        <w:ind w:right="20"/>
      </w:pPr>
      <w:r>
        <w:rPr>
          <w:rStyle w:val="26"/>
          <w:rFonts w:cs="Arial Unicode MS" w:hint="eastAsia"/>
          <w:b/>
          <w:bCs/>
        </w:rPr>
        <w:t>ОБ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ОПРЕДЕЛЕНИИ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МЕСТ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МАССОВОГО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СКОПЛЕНИЯ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ГРАЖДАН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И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МЕСТ</w:t>
      </w:r>
      <w:r>
        <w:rPr>
          <w:rStyle w:val="25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НАХОЖДЕНИЯ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ИСТОЧНИКОВ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ПОВЫШЕННОЙ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ОПАСНОСТИ</w:t>
      </w:r>
      <w:r>
        <w:rPr>
          <w:rStyle w:val="26"/>
          <w:rFonts w:cs="Arial Unicode MS"/>
          <w:b/>
          <w:bCs/>
        </w:rPr>
        <w:t>,</w:t>
      </w:r>
      <w:r>
        <w:rPr>
          <w:rStyle w:val="25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РАСПОЛОЖЕННЫХ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НА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ТЕРРИТОРИИ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МО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«СЕЛО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КАРА»</w:t>
      </w:r>
      <w:r>
        <w:rPr>
          <w:rStyle w:val="26"/>
          <w:rFonts w:cs="Arial Unicode MS"/>
          <w:b/>
          <w:bCs/>
        </w:rPr>
        <w:t xml:space="preserve">, </w:t>
      </w:r>
      <w:r>
        <w:rPr>
          <w:rStyle w:val="26"/>
          <w:rFonts w:cs="Arial Unicode MS" w:hint="eastAsia"/>
          <w:b/>
          <w:bCs/>
        </w:rPr>
        <w:t>В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КОТОРЫХ</w:t>
      </w:r>
      <w:r>
        <w:rPr>
          <w:rStyle w:val="25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НЕ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ДОПУСКАЕТСЯ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РОЗНИЧНАЯ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ПРОДАЖА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АЛКОГОЛЬНОЙ</w:t>
      </w:r>
      <w:r>
        <w:rPr>
          <w:rStyle w:val="26"/>
          <w:rFonts w:cs="Arial Unicode MS"/>
          <w:b/>
          <w:bCs/>
        </w:rPr>
        <w:t xml:space="preserve"> </w:t>
      </w:r>
      <w:r>
        <w:rPr>
          <w:rStyle w:val="26"/>
          <w:rFonts w:cs="Arial Unicode MS" w:hint="eastAsia"/>
          <w:b/>
          <w:bCs/>
        </w:rPr>
        <w:t>ПРОДУКЦИИ</w:t>
      </w:r>
    </w:p>
    <w:p w:rsidR="00BF7B68" w:rsidRDefault="00BF7B68" w:rsidP="00BF7B68">
      <w:pPr>
        <w:pStyle w:val="a3"/>
        <w:shd w:val="clear" w:color="auto" w:fill="auto"/>
        <w:spacing w:before="0"/>
        <w:ind w:left="20" w:right="20" w:firstLine="540"/>
      </w:pPr>
      <w:r>
        <w:t>В соответствии с Федеральным законом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постановление Правительства РД от 24.07.2013 № 367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Республики Дагестан», Уставом МО «село Кара » сельского поселения</w:t>
      </w:r>
    </w:p>
    <w:p w:rsidR="00BF7B68" w:rsidRDefault="00BF7B68" w:rsidP="00BF7B68">
      <w:pPr>
        <w:pStyle w:val="a3"/>
        <w:shd w:val="clear" w:color="auto" w:fill="auto"/>
        <w:spacing w:before="0" w:after="300"/>
        <w:ind w:left="4140"/>
        <w:jc w:val="left"/>
      </w:pPr>
      <w:r>
        <w:t>постановляет:</w:t>
      </w:r>
    </w:p>
    <w:p w:rsidR="00BF7B68" w:rsidRDefault="00BF7B68" w:rsidP="00BF7B68">
      <w:pPr>
        <w:pStyle w:val="a3"/>
        <w:numPr>
          <w:ilvl w:val="5"/>
          <w:numId w:val="1"/>
        </w:numPr>
        <w:shd w:val="clear" w:color="auto" w:fill="auto"/>
        <w:tabs>
          <w:tab w:val="left" w:pos="956"/>
        </w:tabs>
        <w:spacing w:before="0"/>
        <w:ind w:left="20" w:right="20" w:firstLine="540"/>
      </w:pPr>
      <w:r>
        <w:t>Определить перечень мест массового скопления граждан и мест нахождения источников повышенной опасности, на прилегающих территориях которых не допускается розничная продажа алкогольной продукции на территории МО «село Кара» сельского поселения, согласно приложению.</w:t>
      </w:r>
    </w:p>
    <w:p w:rsidR="00BF7B68" w:rsidRDefault="00BF7B68" w:rsidP="00BF7B68">
      <w:pPr>
        <w:pStyle w:val="a3"/>
        <w:numPr>
          <w:ilvl w:val="5"/>
          <w:numId w:val="1"/>
        </w:numPr>
        <w:shd w:val="clear" w:color="auto" w:fill="auto"/>
        <w:tabs>
          <w:tab w:val="left" w:pos="951"/>
        </w:tabs>
        <w:spacing w:before="0"/>
        <w:ind w:left="20" w:right="20" w:firstLine="540"/>
      </w:pPr>
      <w:r>
        <w:t xml:space="preserve">Установить, что минимальное расстояние от организаций и(или) объектов, на которых не допускается розничная продажа алкогольной продукции на территории </w:t>
      </w:r>
      <w:proofErr w:type="spellStart"/>
      <w:r>
        <w:t>Каринского</w:t>
      </w:r>
      <w:proofErr w:type="spellEnd"/>
      <w:r>
        <w:t xml:space="preserve"> сельского поселения, до границ прилегающих территорий составляет 200 метров.</w:t>
      </w:r>
    </w:p>
    <w:p w:rsidR="00BF7B68" w:rsidRDefault="00BF7B68" w:rsidP="00BF7B68">
      <w:pPr>
        <w:rPr>
          <w:noProof/>
          <w:lang w:eastAsia="ru-RU"/>
        </w:rPr>
      </w:pPr>
      <w:r>
        <w:t>Расчёт расстояния от границы мест массового скопления граждан и мест нахождения источников повышенной опасности, расположенных не в зданиях до объекта торговли, осуществляющего розничную продажу алкогольной продукции, измеряется по прямой линии вне зависимости от наличия пешеходной зоны или</w:t>
      </w:r>
    </w:p>
    <w:p w:rsidR="00EC7A70" w:rsidRDefault="00BF7B68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68" w:rsidRDefault="00BF7B68"/>
    <w:p w:rsidR="00BF7B68" w:rsidRDefault="00BF7B68"/>
    <w:p w:rsidR="00BF7B68" w:rsidRDefault="00BF7B68"/>
    <w:p w:rsidR="00BF7B68" w:rsidRDefault="00BF7B68"/>
    <w:p w:rsidR="00BF7B68" w:rsidRDefault="00BF7B68" w:rsidP="00BF7B68">
      <w:pPr>
        <w:pStyle w:val="31"/>
        <w:shd w:val="clear" w:color="auto" w:fill="auto"/>
        <w:spacing w:after="236" w:line="274" w:lineRule="exact"/>
        <w:ind w:left="5960" w:right="300"/>
      </w:pPr>
      <w:r>
        <w:rPr>
          <w:rStyle w:val="36"/>
        </w:rPr>
        <w:t>ПРИЛОЖЕНИЕ</w:t>
      </w:r>
      <w:r>
        <w:rPr>
          <w:rStyle w:val="34"/>
        </w:rPr>
        <w:t xml:space="preserve"> </w:t>
      </w:r>
      <w:r>
        <w:rPr>
          <w:rStyle w:val="36"/>
        </w:rPr>
        <w:t>к постановлению администрации</w:t>
      </w:r>
      <w:r>
        <w:rPr>
          <w:rStyle w:val="34"/>
        </w:rPr>
        <w:t xml:space="preserve"> </w:t>
      </w:r>
      <w:proofErr w:type="spellStart"/>
      <w:r>
        <w:rPr>
          <w:rStyle w:val="36"/>
        </w:rPr>
        <w:t>Каринского</w:t>
      </w:r>
      <w:proofErr w:type="spellEnd"/>
      <w:r>
        <w:rPr>
          <w:rStyle w:val="36"/>
        </w:rPr>
        <w:t xml:space="preserve"> сельского поселения</w:t>
      </w:r>
      <w:r>
        <w:rPr>
          <w:rStyle w:val="34"/>
        </w:rPr>
        <w:t xml:space="preserve"> </w:t>
      </w:r>
      <w:r>
        <w:rPr>
          <w:rStyle w:val="36"/>
        </w:rPr>
        <w:t>Лакского муниципального района</w:t>
      </w:r>
    </w:p>
    <w:p w:rsidR="00BF7B68" w:rsidRDefault="00BF7B68" w:rsidP="00BF7B68">
      <w:pPr>
        <w:pStyle w:val="21"/>
        <w:shd w:val="clear" w:color="auto" w:fill="auto"/>
        <w:spacing w:after="0"/>
        <w:ind w:left="40"/>
      </w:pPr>
      <w:r>
        <w:rPr>
          <w:rStyle w:val="24"/>
          <w:rFonts w:cs="Arial Unicode MS" w:hint="eastAsia"/>
          <w:b/>
          <w:bCs/>
        </w:rPr>
        <w:t>ПЕРЕЧЕНЬ</w:t>
      </w:r>
    </w:p>
    <w:p w:rsidR="00BF7B68" w:rsidRDefault="00BF7B68" w:rsidP="00BF7B68">
      <w:pPr>
        <w:pStyle w:val="21"/>
        <w:shd w:val="clear" w:color="auto" w:fill="auto"/>
        <w:spacing w:after="0"/>
        <w:ind w:left="40"/>
      </w:pPr>
      <w:r>
        <w:rPr>
          <w:rStyle w:val="24"/>
          <w:rFonts w:cs="Arial Unicode MS" w:hint="eastAsia"/>
          <w:b/>
          <w:bCs/>
        </w:rPr>
        <w:t>МЕСТ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МАССОВОГО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СКОПЛЕНИЯ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ГРАЖДАН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И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МЕСТ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НАХОЖДЕНИЯ</w:t>
      </w:r>
      <w:r>
        <w:rPr>
          <w:rStyle w:val="23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ИСТОЧНИКОВ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ПОВЫШЕННОЙ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ОПАСНОСТИ</w:t>
      </w:r>
      <w:r>
        <w:rPr>
          <w:rStyle w:val="24"/>
          <w:rFonts w:cs="Arial Unicode MS"/>
          <w:b/>
          <w:bCs/>
        </w:rPr>
        <w:t xml:space="preserve">, </w:t>
      </w:r>
      <w:r>
        <w:rPr>
          <w:rStyle w:val="24"/>
          <w:rFonts w:cs="Arial Unicode MS" w:hint="eastAsia"/>
          <w:b/>
          <w:bCs/>
        </w:rPr>
        <w:t>В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КОТОРЫХ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НЕ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ДОПУСКАЕТСЯ</w:t>
      </w:r>
      <w:r>
        <w:rPr>
          <w:rStyle w:val="23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РОЗНИЧНАЯ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ПРОДАЖА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АЛКОГОЛЬНОЙ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ПРОДУКЦИИ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НА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ТЕРРИТОРИИ</w:t>
      </w:r>
      <w:r>
        <w:rPr>
          <w:rStyle w:val="23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МУНИЦИПАЛЬНОГО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ОБРАЗОВАНИЯ</w:t>
      </w:r>
      <w:r>
        <w:rPr>
          <w:rStyle w:val="24"/>
          <w:rFonts w:cs="Arial Unicode MS"/>
          <w:b/>
          <w:bCs/>
        </w:rPr>
        <w:t xml:space="preserve"> "</w:t>
      </w:r>
      <w:r>
        <w:rPr>
          <w:rStyle w:val="24"/>
          <w:rFonts w:cs="Arial Unicode MS" w:hint="eastAsia"/>
          <w:b/>
          <w:bCs/>
        </w:rPr>
        <w:t>СЕЛО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КАРА»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ЛАКСКИЙ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4"/>
          <w:rFonts w:cs="Arial Unicode MS" w:hint="eastAsia"/>
          <w:b/>
          <w:bCs/>
        </w:rPr>
        <w:t>РАЙОН</w:t>
      </w:r>
      <w:r>
        <w:rPr>
          <w:rStyle w:val="24"/>
          <w:rFonts w:cs="Arial Unicode MS"/>
          <w:b/>
          <w:bCs/>
        </w:rPr>
        <w:t xml:space="preserve"> </w:t>
      </w:r>
      <w:r>
        <w:rPr>
          <w:rStyle w:val="22"/>
          <w:rFonts w:cs="Arial Unicode MS" w:hint="eastAsia"/>
          <w:b/>
          <w:bCs/>
        </w:rPr>
        <w:t>РЕСПУБЛИКИ</w:t>
      </w:r>
      <w:r>
        <w:rPr>
          <w:rStyle w:val="22"/>
          <w:rFonts w:cs="Arial Unicode MS"/>
          <w:b/>
          <w:bCs/>
        </w:rPr>
        <w:t xml:space="preserve"> </w:t>
      </w:r>
      <w:r>
        <w:rPr>
          <w:rStyle w:val="22"/>
          <w:rFonts w:cs="Arial Unicode MS" w:hint="eastAsia"/>
          <w:b/>
          <w:bCs/>
        </w:rPr>
        <w:t>ДАГЕСТАН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869"/>
        <w:gridCol w:w="917"/>
        <w:gridCol w:w="4469"/>
      </w:tblGrid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6"/>
              </w:rPr>
              <w:t>N</w:t>
            </w:r>
            <w:r>
              <w:rPr>
                <w:rStyle w:val="33"/>
              </w:rPr>
              <w:t xml:space="preserve"> </w:t>
            </w:r>
            <w:r>
              <w:rPr>
                <w:rStyle w:val="36"/>
              </w:rPr>
              <w:t>п/п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6"/>
              </w:rPr>
              <w:t>Наименование места массового</w:t>
            </w:r>
            <w:r>
              <w:rPr>
                <w:rStyle w:val="34"/>
              </w:rPr>
              <w:t xml:space="preserve"> </w:t>
            </w:r>
            <w:r>
              <w:rPr>
                <w:rStyle w:val="36"/>
              </w:rPr>
              <w:t>скопления граждан и места</w:t>
            </w:r>
            <w:r>
              <w:rPr>
                <w:rStyle w:val="34"/>
              </w:rPr>
              <w:t xml:space="preserve"> </w:t>
            </w:r>
            <w:r>
              <w:rPr>
                <w:rStyle w:val="36"/>
              </w:rPr>
              <w:t>нахождения источников</w:t>
            </w:r>
            <w:r>
              <w:rPr>
                <w:rStyle w:val="34"/>
              </w:rPr>
              <w:t xml:space="preserve"> </w:t>
            </w:r>
            <w:r>
              <w:rPr>
                <w:rStyle w:val="36"/>
              </w:rPr>
              <w:t>повышенной опасности (объект)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36"/>
              </w:rPr>
              <w:t>Адрес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36"/>
              </w:rPr>
              <w:t>Расстояние от границы прилегающей</w:t>
            </w:r>
            <w:r>
              <w:rPr>
                <w:rStyle w:val="32"/>
              </w:rPr>
              <w:t xml:space="preserve"> </w:t>
            </w:r>
            <w:r>
              <w:rPr>
                <w:rStyle w:val="36"/>
              </w:rPr>
              <w:t>территории к объекту до прилегающей</w:t>
            </w:r>
            <w:r>
              <w:rPr>
                <w:rStyle w:val="32"/>
              </w:rPr>
              <w:t xml:space="preserve"> </w:t>
            </w:r>
            <w:r>
              <w:rPr>
                <w:rStyle w:val="36"/>
              </w:rPr>
              <w:t>территории объекта, в котором</w:t>
            </w:r>
            <w:r>
              <w:rPr>
                <w:rStyle w:val="32"/>
              </w:rPr>
              <w:t xml:space="preserve"> </w:t>
            </w:r>
            <w:r>
              <w:rPr>
                <w:rStyle w:val="36"/>
              </w:rPr>
              <w:t>осуществляется розничная торговля</w:t>
            </w:r>
            <w:r>
              <w:rPr>
                <w:rStyle w:val="32"/>
              </w:rPr>
              <w:t xml:space="preserve"> </w:t>
            </w:r>
            <w:r>
              <w:rPr>
                <w:rStyle w:val="36"/>
              </w:rPr>
              <w:t>алкогольной продукцией</w:t>
            </w:r>
          </w:p>
        </w:tc>
      </w:tr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6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Cs w:val="10"/>
              </w:rPr>
            </w:pPr>
            <w:proofErr w:type="spellStart"/>
            <w:r>
              <w:rPr>
                <w:rFonts w:hint="eastAsia"/>
                <w:szCs w:val="10"/>
              </w:rPr>
              <w:t>Каринская</w:t>
            </w:r>
            <w:proofErr w:type="spellEnd"/>
            <w:r>
              <w:rPr>
                <w:szCs w:val="10"/>
              </w:rPr>
              <w:t xml:space="preserve"> </w:t>
            </w:r>
            <w:r>
              <w:rPr>
                <w:rFonts w:hint="eastAsia"/>
                <w:szCs w:val="10"/>
              </w:rPr>
              <w:t>ООШ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С</w:t>
            </w:r>
            <w:r>
              <w:rPr>
                <w:sz w:val="20"/>
                <w:szCs w:val="10"/>
              </w:rPr>
              <w:t xml:space="preserve">. </w:t>
            </w:r>
            <w:proofErr w:type="spellStart"/>
            <w:r>
              <w:rPr>
                <w:rFonts w:hint="eastAsia"/>
                <w:sz w:val="20"/>
                <w:szCs w:val="10"/>
              </w:rPr>
              <w:t>Кара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200</w:t>
            </w:r>
          </w:p>
        </w:tc>
      </w:tr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6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 w:val="20"/>
                <w:szCs w:val="10"/>
              </w:rPr>
            </w:pPr>
            <w:proofErr w:type="spellStart"/>
            <w:r>
              <w:rPr>
                <w:rFonts w:hint="eastAsia"/>
                <w:sz w:val="20"/>
                <w:szCs w:val="10"/>
              </w:rPr>
              <w:t>Мечеть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С</w:t>
            </w:r>
            <w:r>
              <w:rPr>
                <w:sz w:val="20"/>
                <w:szCs w:val="10"/>
              </w:rPr>
              <w:t xml:space="preserve">. </w:t>
            </w:r>
            <w:proofErr w:type="spellStart"/>
            <w:r>
              <w:rPr>
                <w:rFonts w:hint="eastAsia"/>
                <w:sz w:val="20"/>
                <w:szCs w:val="10"/>
              </w:rPr>
              <w:t>Кара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Pr="003244A7" w:rsidRDefault="00BF7B68" w:rsidP="00501622">
            <w:pPr>
              <w:framePr w:wrap="notBeside" w:vAnchor="text" w:hAnchor="text" w:xAlign="center" w:y="1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200</w:t>
            </w:r>
          </w:p>
        </w:tc>
      </w:tr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6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6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B68" w:rsidTr="0050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6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68" w:rsidRDefault="00BF7B68" w:rsidP="005016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B68" w:rsidRDefault="00BF7B68" w:rsidP="00BF7B68">
      <w:pPr>
        <w:rPr>
          <w:sz w:val="2"/>
          <w:szCs w:val="2"/>
        </w:rPr>
      </w:pPr>
    </w:p>
    <w:p w:rsidR="00BF7B68" w:rsidRDefault="00BF7B68">
      <w:bookmarkStart w:id="0" w:name="_GoBack"/>
      <w:bookmarkEnd w:id="0"/>
    </w:p>
    <w:sectPr w:rsidR="00BF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singl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8"/>
    <w:rsid w:val="00BF7B68"/>
    <w:rsid w:val="00E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4FF0-F6E7-4829-822A-076C46B3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BF7B68"/>
    <w:rPr>
      <w:rFonts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F7B68"/>
    <w:pPr>
      <w:shd w:val="clear" w:color="auto" w:fill="FFFFFF"/>
      <w:spacing w:before="240" w:after="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F7B68"/>
  </w:style>
  <w:style w:type="character" w:customStyle="1" w:styleId="1">
    <w:name w:val="Основной текст Знак1"/>
    <w:basedOn w:val="a0"/>
    <w:link w:val="a3"/>
    <w:uiPriority w:val="99"/>
    <w:locked/>
    <w:rsid w:val="00BF7B6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BF7B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BF7B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BF7B6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BF7B68"/>
    <w:rPr>
      <w:rFonts w:ascii="Arial Unicode MS" w:eastAsia="Arial Unicode MS" w:cs="Arial Unicode MS"/>
      <w:b/>
      <w:bCs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F7B68"/>
    <w:pPr>
      <w:shd w:val="clear" w:color="auto" w:fill="FFFFFF"/>
      <w:spacing w:after="240" w:line="278" w:lineRule="exact"/>
      <w:jc w:val="center"/>
    </w:pPr>
    <w:rPr>
      <w:rFonts w:cs="Times New Roman"/>
      <w:b/>
      <w:bCs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BF7B68"/>
    <w:pPr>
      <w:shd w:val="clear" w:color="auto" w:fill="FFFFFF"/>
      <w:spacing w:before="90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BF7B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F7B68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BF7B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BF7B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BF7B68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BF7B68"/>
    <w:rPr>
      <w:rFonts w:cs="Times New Roman"/>
      <w:b/>
      <w:bCs/>
      <w:spacing w:val="0"/>
      <w:sz w:val="23"/>
      <w:szCs w:val="23"/>
    </w:rPr>
  </w:style>
  <w:style w:type="character" w:customStyle="1" w:styleId="23">
    <w:name w:val="Основной текст (2)3"/>
    <w:basedOn w:val="2"/>
    <w:uiPriority w:val="99"/>
    <w:rsid w:val="00BF7B68"/>
    <w:rPr>
      <w:rFonts w:ascii="Arial Unicode MS" w:eastAsia="Arial Unicode MS" w:cs="Arial Unicode MS"/>
      <w:b/>
      <w:bCs/>
      <w:noProof/>
      <w:spacing w:val="0"/>
      <w:sz w:val="23"/>
      <w:szCs w:val="23"/>
    </w:rPr>
  </w:style>
  <w:style w:type="character" w:customStyle="1" w:styleId="22">
    <w:name w:val="Основной текст (2)2"/>
    <w:basedOn w:val="2"/>
    <w:uiPriority w:val="99"/>
    <w:rsid w:val="00BF7B68"/>
    <w:rPr>
      <w:rFonts w:cs="Times New Roman"/>
      <w:b/>
      <w:bCs/>
      <w:spacing w:val="0"/>
      <w:sz w:val="23"/>
      <w:szCs w:val="23"/>
      <w:u w:val="single"/>
    </w:rPr>
  </w:style>
  <w:style w:type="character" w:customStyle="1" w:styleId="33">
    <w:name w:val="Основной текст (3)3"/>
    <w:basedOn w:val="3"/>
    <w:uiPriority w:val="99"/>
    <w:rsid w:val="00BF7B68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BF7B68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F7B68"/>
    <w:pPr>
      <w:shd w:val="clear" w:color="auto" w:fill="FFFFFF"/>
      <w:spacing w:after="0" w:line="278" w:lineRule="exact"/>
      <w:jc w:val="righ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2023-07-04T08:53:00Z</dcterms:created>
  <dcterms:modified xsi:type="dcterms:W3CDTF">2023-07-04T08:57:00Z</dcterms:modified>
</cp:coreProperties>
</file>